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546878D7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EC4B82">
        <w:rPr>
          <w:rFonts w:ascii="Century Gothic" w:hAnsi="Century Gothic"/>
          <w:color w:val="365F91" w:themeColor="accent1" w:themeShade="BF"/>
          <w:sz w:val="24"/>
          <w:szCs w:val="24"/>
        </w:rPr>
        <w:t>7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bookmarkStart w:id="0" w:name="_GoBack"/>
      <w:bookmarkEnd w:id="0"/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EC4B82">
        <w:rPr>
          <w:rFonts w:ascii="Century Gothic" w:hAnsi="Century Gothic"/>
          <w:color w:val="365F91" w:themeColor="accent1" w:themeShade="BF"/>
          <w:sz w:val="24"/>
          <w:szCs w:val="24"/>
        </w:rPr>
        <w:t>06 febbraio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439B5801" w14:textId="55D648B2" w:rsidR="00C1433B" w:rsidRDefault="00C1433B" w:rsidP="00C1433B">
      <w:pPr>
        <w:spacing w:after="120" w:line="276" w:lineRule="auto"/>
        <w:rPr>
          <w:rFonts w:ascii="Century Gothic" w:hAnsi="Century Gothic" w:cs="Tahoma"/>
          <w:b/>
          <w:bCs/>
          <w:sz w:val="22"/>
          <w:szCs w:val="22"/>
        </w:rPr>
      </w:pPr>
      <w:r w:rsidRPr="008401BF">
        <w:rPr>
          <w:rFonts w:ascii="Century Gothic" w:hAnsi="Century Gothic"/>
          <w:b/>
          <w:sz w:val="22"/>
          <w:szCs w:val="22"/>
        </w:rPr>
        <w:t xml:space="preserve">Oggetto: 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Ordine di entrata in pista C</w:t>
      </w:r>
      <w:r>
        <w:rPr>
          <w:rFonts w:ascii="Century Gothic" w:hAnsi="Century Gothic" w:cs="Tahoma"/>
          <w:b/>
          <w:bCs/>
          <w:sz w:val="22"/>
          <w:szCs w:val="22"/>
        </w:rPr>
        <w:t>ampionato Provinciale GORIZIA</w:t>
      </w:r>
    </w:p>
    <w:p w14:paraId="15C64891" w14:textId="0E2A3F25" w:rsidR="00BC26E4" w:rsidRDefault="00C1433B" w:rsidP="00C1433B">
      <w:pPr>
        <w:spacing w:after="120" w:line="276" w:lineRule="auto"/>
        <w:ind w:firstLine="708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      </w:t>
      </w:r>
      <w:r w:rsidR="0083080A">
        <w:rPr>
          <w:rFonts w:ascii="Century Gothic" w:hAnsi="Century Gothic" w:cs="Tahoma"/>
          <w:b/>
          <w:bCs/>
          <w:sz w:val="22"/>
          <w:szCs w:val="22"/>
        </w:rPr>
        <w:t>3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° fase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24007">
        <w:rPr>
          <w:rFonts w:ascii="Century Gothic" w:hAnsi="Century Gothic" w:cs="Tahoma"/>
          <w:b/>
          <w:bCs/>
          <w:sz w:val="22"/>
          <w:szCs w:val="22"/>
        </w:rPr>
        <w:t>–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3080A" w:rsidRPr="00AB0122">
        <w:rPr>
          <w:rFonts w:ascii="Century Gothic" w:hAnsi="Century Gothic" w:cs="Tahoma"/>
          <w:b/>
          <w:bCs/>
          <w:sz w:val="24"/>
          <w:szCs w:val="22"/>
        </w:rPr>
        <w:t>Solo Dance Nazionale</w:t>
      </w:r>
      <w:r w:rsidR="00EC4B82" w:rsidRPr="00AB0122">
        <w:rPr>
          <w:rFonts w:ascii="Century Gothic" w:hAnsi="Century Gothic" w:cs="Tahoma"/>
          <w:b/>
          <w:bCs/>
          <w:sz w:val="24"/>
          <w:szCs w:val="22"/>
        </w:rPr>
        <w:t xml:space="preserve"> e Coppie Danza</w:t>
      </w:r>
    </w:p>
    <w:p w14:paraId="57C29BDE" w14:textId="7BC52D8D" w:rsidR="00C1433B" w:rsidRDefault="0083080A" w:rsidP="00C1433B">
      <w:pPr>
        <w:spacing w:after="120" w:line="276" w:lineRule="auto"/>
        <w:ind w:firstLine="708"/>
        <w:rPr>
          <w:rFonts w:ascii="Century Gothic" w:hAnsi="Century Gothic"/>
          <w:sz w:val="20"/>
          <w:szCs w:val="20"/>
        </w:rPr>
      </w:pPr>
      <w:r w:rsidRPr="000924DB">
        <w:rPr>
          <w:rFonts w:ascii="Century Gothic" w:hAnsi="Century Gothic" w:cs="Tahoma"/>
          <w:sz w:val="22"/>
          <w:szCs w:val="22"/>
        </w:rPr>
        <w:t xml:space="preserve">Con la presente, si comunica l’ordine di entrata in pista per la </w:t>
      </w:r>
      <w:r w:rsidR="00EC4B82">
        <w:rPr>
          <w:rFonts w:ascii="Century Gothic" w:hAnsi="Century Gothic" w:cs="Tahoma"/>
          <w:sz w:val="22"/>
          <w:szCs w:val="22"/>
        </w:rPr>
        <w:t>terza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0924DB">
        <w:rPr>
          <w:rFonts w:ascii="Century Gothic" w:hAnsi="Century Gothic" w:cs="Tahoma"/>
          <w:sz w:val="22"/>
          <w:szCs w:val="22"/>
        </w:rPr>
        <w:t xml:space="preserve">fase </w:t>
      </w:r>
      <w:r>
        <w:rPr>
          <w:rFonts w:ascii="Century Gothic" w:hAnsi="Century Gothic" w:cs="Tahoma"/>
          <w:sz w:val="22"/>
          <w:szCs w:val="22"/>
        </w:rPr>
        <w:t xml:space="preserve">del Campionato Provinciale FISR </w:t>
      </w:r>
      <w:r w:rsidRPr="000924DB">
        <w:rPr>
          <w:rFonts w:ascii="Century Gothic" w:hAnsi="Century Gothic" w:cs="Tahoma"/>
          <w:sz w:val="22"/>
          <w:szCs w:val="22"/>
        </w:rPr>
        <w:t xml:space="preserve">GORIZIA che si terrà </w:t>
      </w:r>
      <w:r>
        <w:rPr>
          <w:rFonts w:ascii="Century Gothic" w:hAnsi="Century Gothic" w:cs="Tahoma"/>
          <w:b/>
          <w:sz w:val="22"/>
          <w:szCs w:val="22"/>
        </w:rPr>
        <w:t>domenica 12 febbraio 2023 a Opicina (TS</w:t>
      </w:r>
      <w:r w:rsidRPr="00C1433B">
        <w:rPr>
          <w:rFonts w:ascii="Century Gothic" w:hAnsi="Century Gothic" w:cs="Tahoma"/>
          <w:b/>
          <w:sz w:val="22"/>
          <w:szCs w:val="22"/>
        </w:rPr>
        <w:t>),</w:t>
      </w:r>
    </w:p>
    <w:tbl>
      <w:tblPr>
        <w:tblpPr w:leftFromText="141" w:rightFromText="141" w:vertAnchor="page" w:horzAnchor="margin" w:tblpY="83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5"/>
        <w:gridCol w:w="6808"/>
      </w:tblGrid>
      <w:tr w:rsidR="0083080A" w:rsidRPr="0083080A" w14:paraId="437E0481" w14:textId="77777777" w:rsidTr="0083080A">
        <w:trPr>
          <w:trHeight w:val="280"/>
        </w:trPr>
        <w:tc>
          <w:tcPr>
            <w:tcW w:w="2970" w:type="dxa"/>
            <w:gridSpan w:val="2"/>
            <w:tcBorders>
              <w:bottom w:val="single" w:sz="12" w:space="0" w:color="FFFFFF"/>
            </w:tcBorders>
            <w:shd w:val="clear" w:color="auto" w:fill="0034DA"/>
          </w:tcPr>
          <w:p w14:paraId="3B3AD0D6" w14:textId="77777777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2" w:line="270" w:lineRule="exact"/>
              <w:ind w:left="680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3080A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PROGRAMMA</w:t>
            </w:r>
            <w:r w:rsidRPr="0083080A"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 xml:space="preserve"> 3</w:t>
            </w:r>
            <w:r w:rsidRPr="0083080A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^ fase</w:t>
            </w:r>
          </w:p>
        </w:tc>
        <w:tc>
          <w:tcPr>
            <w:tcW w:w="6808" w:type="dxa"/>
            <w:tcBorders>
              <w:bottom w:val="single" w:sz="12" w:space="0" w:color="FFFFFF"/>
            </w:tcBorders>
            <w:shd w:val="clear" w:color="auto" w:fill="0034DA"/>
          </w:tcPr>
          <w:p w14:paraId="5A6A8505" w14:textId="77777777" w:rsidR="0083080A" w:rsidRPr="0083080A" w:rsidRDefault="0083080A" w:rsidP="0083080A">
            <w:pPr>
              <w:widowControl w:val="0"/>
              <w:tabs>
                <w:tab w:val="left" w:pos="3654"/>
              </w:tabs>
              <w:suppressAutoHyphens w:val="0"/>
              <w:autoSpaceDE w:val="0"/>
              <w:autoSpaceDN w:val="0"/>
              <w:spacing w:before="2" w:line="270" w:lineRule="exact"/>
              <w:ind w:left="395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3080A"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DATA: 12 Febbraio                    LOCALITA’: Opicina (TS)</w:t>
            </w:r>
          </w:p>
        </w:tc>
      </w:tr>
      <w:tr w:rsidR="0083080A" w:rsidRPr="0083080A" w14:paraId="3B4CB828" w14:textId="77777777" w:rsidTr="0083080A">
        <w:trPr>
          <w:trHeight w:val="280"/>
        </w:trPr>
        <w:tc>
          <w:tcPr>
            <w:tcW w:w="8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547FB416" w14:textId="77777777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3080A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Società</w:t>
            </w:r>
          </w:p>
        </w:tc>
        <w:tc>
          <w:tcPr>
            <w:tcW w:w="20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422C870F" w14:textId="77777777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54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3080A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organizzatrice</w:t>
            </w:r>
          </w:p>
        </w:tc>
        <w:tc>
          <w:tcPr>
            <w:tcW w:w="6808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414626D6" w14:textId="77777777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39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3080A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A.P. POL. DILETTANTISTICA OPICINA</w:t>
            </w:r>
          </w:p>
        </w:tc>
      </w:tr>
    </w:tbl>
    <w:p w14:paraId="0BDDBC50" w14:textId="77777777" w:rsidR="0083080A" w:rsidRPr="00C1433B" w:rsidRDefault="0083080A" w:rsidP="00C1433B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</w:p>
    <w:p w14:paraId="235403DB" w14:textId="77777777" w:rsidR="009F3C79" w:rsidRDefault="009F3C79" w:rsidP="0077525D">
      <w:pPr>
        <w:jc w:val="center"/>
        <w:rPr>
          <w:rFonts w:ascii="Century Gothic" w:hAnsi="Century Gothic" w:cs="Calibri"/>
          <w:b/>
          <w:color w:val="FF0000"/>
          <w:szCs w:val="22"/>
          <w:lang w:val="en-US" w:eastAsia="en-US"/>
        </w:rPr>
      </w:pPr>
    </w:p>
    <w:p w14:paraId="4990B05E" w14:textId="77777777" w:rsidR="0083080A" w:rsidRPr="0083080A" w:rsidRDefault="0083080A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Nazionale Allievi - F - Solo dance - obblig. 1: Skaters March</w:t>
      </w:r>
    </w:p>
    <w:p w14:paraId="4ECAE24F" w14:textId="77777777" w:rsidR="0083080A" w:rsidRDefault="0083080A" w:rsidP="0083080A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9"/>
        <w:gridCol w:w="3790"/>
        <w:gridCol w:w="5722"/>
      </w:tblGrid>
      <w:tr w:rsidR="0083080A" w14:paraId="17AE0BB1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8DA92" w14:textId="77777777" w:rsidR="0083080A" w:rsidRDefault="0083080A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60621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5F9D4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1DD3EE46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33855" w14:textId="77777777" w:rsidR="0083080A" w:rsidRDefault="0083080A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4BCBE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CORONEO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990C8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83080A" w14:paraId="3FDB3131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8ADF2" w14:textId="77777777" w:rsidR="0083080A" w:rsidRDefault="0083080A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617CC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TURCUTTO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BC2C1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3080A" w14:paraId="37C8F549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AFECA" w14:textId="77777777" w:rsidR="0083080A" w:rsidRDefault="0083080A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D6AFD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CANU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636B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83080A" w14:paraId="27282E5B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6BD46" w14:textId="77777777" w:rsidR="0083080A" w:rsidRDefault="0083080A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7F268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GERION ANASTASIA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B60A9" w14:textId="77777777" w:rsidR="0083080A" w:rsidRDefault="0083080A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</w:tbl>
    <w:p w14:paraId="4B870F62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65F088" w14:textId="77777777" w:rsidR="0083080A" w:rsidRPr="0083080A" w:rsidRDefault="0083080A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Nazionale Cadetti - F - Solo dance - obblig. 1: ROLLER SAMBA</w:t>
      </w:r>
    </w:p>
    <w:p w14:paraId="3CC94149" w14:textId="77777777" w:rsidR="0083080A" w:rsidRDefault="0083080A" w:rsidP="008308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7"/>
        <w:gridCol w:w="3464"/>
        <w:gridCol w:w="6030"/>
      </w:tblGrid>
      <w:tr w:rsidR="0083080A" w14:paraId="3A74177F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A69FC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0A191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31A49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39E4B043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626BA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85AE6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FURIOSO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425A4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3080A" w14:paraId="4FF5B243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AD037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2783D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SPESSOT PAMELA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BA716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83080A" w14:paraId="3BD2410B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481D1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501B9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BISIANI SVEVA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FE508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3080A" w14:paraId="30D594DE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6145F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83E07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PASTORINO 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07141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83080A" w14:paraId="39BB40A7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CE2B7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246B2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BOSCH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E7B2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</w:tbl>
    <w:p w14:paraId="5FAC07DB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7A3750" w14:textId="77777777" w:rsidR="00EC4B82" w:rsidRDefault="00EC4B82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4EA8C876" w14:textId="77777777" w:rsidR="00EC4B82" w:rsidRDefault="00EC4B82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3C1F2CE3" w14:textId="77777777" w:rsidR="00EC4B82" w:rsidRDefault="00EC4B82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1309C806" w14:textId="77777777" w:rsidR="00EC4B82" w:rsidRDefault="00EC4B82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65B642E9" w14:textId="77777777" w:rsidR="0083080A" w:rsidRPr="0083080A" w:rsidRDefault="0083080A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Nazionale Jeunesse - F - Solo dance - obblig. 1: Keats Foxtrot</w:t>
      </w:r>
    </w:p>
    <w:p w14:paraId="1C31C322" w14:textId="77777777" w:rsidR="0083080A" w:rsidRDefault="0083080A" w:rsidP="008308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7"/>
        <w:gridCol w:w="4366"/>
        <w:gridCol w:w="5178"/>
      </w:tblGrid>
      <w:tr w:rsidR="0083080A" w14:paraId="7108DEF5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7A4B3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64D74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64098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2F793A44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E51BD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2BFDD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GRAVINA ANGELA AZZURRA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75308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3080A" w14:paraId="262297BC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D0CCE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12D53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CARANNANTE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4B7F9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3080A" w14:paraId="72E68FF4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3DDB1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C9356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LAURENTI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D2163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</w:tbl>
    <w:p w14:paraId="122D7E4D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5310C8" w14:textId="77777777" w:rsidR="0083080A" w:rsidRPr="0083080A" w:rsidRDefault="0083080A" w:rsidP="0083080A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Nazionale Juniores - F - Solo dance - obblig. 1: Harris Tango</w:t>
      </w:r>
    </w:p>
    <w:p w14:paraId="6BB7CD6D" w14:textId="77777777" w:rsidR="0083080A" w:rsidRDefault="0083080A" w:rsidP="008308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5"/>
        <w:gridCol w:w="4585"/>
        <w:gridCol w:w="4971"/>
      </w:tblGrid>
      <w:tr w:rsidR="0083080A" w14:paraId="2F4989B5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0C9B5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6E904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60423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7FCD389A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4BA2C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70686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CAPITANINI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202AB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3080A" w14:paraId="2B7ABD5C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16E04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69C3E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MBAYE AMINA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4DC0D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3080A" w14:paraId="01FCC3E1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F35B6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3EF1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GIACOMINI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76364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3080A" w14:paraId="06AE4259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34C54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41833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PADURARIU GEANINA ROXANA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1134C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3080A" w14:paraId="09BA01E4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0DD9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1C8A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DEIURI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7CAC1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14:paraId="3FE74F03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CEEEFF" w14:textId="77777777" w:rsidR="0083080A" w:rsidRPr="0083080A" w:rsidRDefault="0083080A" w:rsidP="0083080A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Nazionale Seniores - F - Solo dance - obblig. 1: Valzer Westminster</w:t>
      </w:r>
    </w:p>
    <w:p w14:paraId="48B37C5C" w14:textId="77777777" w:rsidR="0083080A" w:rsidRDefault="0083080A" w:rsidP="008308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0"/>
        <w:gridCol w:w="2961"/>
        <w:gridCol w:w="6460"/>
      </w:tblGrid>
      <w:tr w:rsidR="0083080A" w14:paraId="336E9B7C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6B974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55D6D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DE09C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4DD61872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FC395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EF54F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RET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5AACB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</w:tbl>
    <w:p w14:paraId="6CFAC378" w14:textId="77777777" w:rsidR="0083080A" w:rsidRDefault="0083080A" w:rsidP="0083080A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29749A11" w14:textId="77777777" w:rsidR="0083080A" w:rsidRPr="0083080A" w:rsidRDefault="0083080A" w:rsidP="0083080A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B - D - Danze obbligatorie 1: City Blues</w:t>
      </w:r>
    </w:p>
    <w:p w14:paraId="7947510B" w14:textId="77777777" w:rsidR="0083080A" w:rsidRDefault="0083080A" w:rsidP="008308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3"/>
        <w:gridCol w:w="4237"/>
        <w:gridCol w:w="5271"/>
      </w:tblGrid>
      <w:tr w:rsidR="0083080A" w14:paraId="4054F28A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D0F27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B2441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AD0B0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2032141A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962B0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BC983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LANDO-MUSINA NICOLA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LANDO-MUSINA TERESA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E7CAE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83080A" w14:paraId="3D449185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9EAB5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E039D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DEIURI ALESSANDRO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BARUTA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D5A0E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934 PATT.ART.TRIESTINO (TS)</w:t>
            </w:r>
          </w:p>
        </w:tc>
      </w:tr>
    </w:tbl>
    <w:p w14:paraId="0A8F6B45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12E246" w14:textId="77777777" w:rsidR="0083080A" w:rsidRPr="0083080A" w:rsidRDefault="0083080A" w:rsidP="0083080A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3080A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CADETTI - D - Style dance</w:t>
      </w:r>
    </w:p>
    <w:p w14:paraId="5E7F77B6" w14:textId="77777777" w:rsidR="0083080A" w:rsidRDefault="0083080A" w:rsidP="008308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1"/>
        <w:gridCol w:w="3431"/>
        <w:gridCol w:w="6019"/>
      </w:tblGrid>
      <w:tr w:rsidR="0083080A" w14:paraId="0A1AE4C4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06A9D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6FFA7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4B62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</w:p>
        </w:tc>
      </w:tr>
      <w:tr w:rsidR="0083080A" w14:paraId="5241BBA2" w14:textId="77777777" w:rsidTr="008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6F7EA" w14:textId="77777777" w:rsidR="0083080A" w:rsidRDefault="0083080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19524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COTIC MARCO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COTIC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34458" w14:textId="77777777" w:rsidR="0083080A" w:rsidRDefault="0083080A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</w:tbl>
    <w:p w14:paraId="3EC8239F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B1EE68" w14:textId="77777777" w:rsidR="00EC4B82" w:rsidRDefault="00EC4B82" w:rsidP="00EC4B82">
      <w:pPr>
        <w:suppressAutoHyphens w:val="0"/>
        <w:rPr>
          <w:spacing w:val="0"/>
          <w:lang w:eastAsia="it-IT"/>
        </w:rPr>
      </w:pPr>
    </w:p>
    <w:p w14:paraId="0813CE3F" w14:textId="77777777" w:rsidR="00EC4B82" w:rsidRDefault="00EC4B82" w:rsidP="00EC4B82">
      <w:pPr>
        <w:suppressAutoHyphens w:val="0"/>
        <w:rPr>
          <w:spacing w:val="0"/>
          <w:lang w:eastAsia="it-IT"/>
        </w:rPr>
      </w:pPr>
    </w:p>
    <w:p w14:paraId="05725E1A" w14:textId="77777777" w:rsidR="00EC4B82" w:rsidRDefault="00EC4B82" w:rsidP="00EC4B82">
      <w:pPr>
        <w:suppressAutoHyphens w:val="0"/>
        <w:rPr>
          <w:spacing w:val="0"/>
          <w:lang w:eastAsia="it-IT"/>
        </w:rPr>
      </w:pPr>
      <w:r>
        <w:rPr>
          <w:spacing w:val="0"/>
          <w:lang w:eastAsia="it-IT"/>
        </w:rPr>
        <w:t>NOTA:  Si ricorda di</w:t>
      </w:r>
    </w:p>
    <w:p w14:paraId="0F90BAF4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highlight w:val="yellow"/>
          <w:u w:val="single"/>
          <w:lang w:eastAsia="it-IT"/>
        </w:rPr>
      </w:pPr>
      <w:r>
        <w:rPr>
          <w:b/>
          <w:bCs/>
          <w:spacing w:val="0"/>
          <w:sz w:val="24"/>
          <w:szCs w:val="24"/>
          <w:highlight w:val="yellow"/>
          <w:u w:val="single"/>
          <w:lang w:eastAsia="it-IT"/>
        </w:rPr>
        <w:t xml:space="preserve">                                      </w:t>
      </w:r>
    </w:p>
    <w:p w14:paraId="3E60DC43" w14:textId="52EBE9EE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  <w:r>
        <w:rPr>
          <w:b/>
          <w:bCs/>
          <w:spacing w:val="0"/>
          <w:sz w:val="24"/>
          <w:szCs w:val="24"/>
          <w:highlight w:val="yellow"/>
          <w:lang w:eastAsia="it-IT"/>
        </w:rPr>
        <w:t>INVIARE</w:t>
      </w:r>
      <w:r>
        <w:rPr>
          <w:spacing w:val="0"/>
          <w:sz w:val="24"/>
          <w:szCs w:val="24"/>
          <w:lang w:eastAsia="it-IT"/>
        </w:rPr>
        <w:t xml:space="preserve"> a  </w:t>
      </w:r>
      <w:hyperlink r:id="rId9" w:history="1">
        <w:r w:rsidRPr="001E21F2">
          <w:rPr>
            <w:rStyle w:val="Collegamentoipertestuale"/>
            <w:spacing w:val="0"/>
            <w:sz w:val="24"/>
            <w:szCs w:val="24"/>
            <w:lang w:eastAsia="it-IT"/>
          </w:rPr>
          <w:t>gorizia@fisr.it</w:t>
        </w:r>
      </w:hyperlink>
      <w:r>
        <w:rPr>
          <w:spacing w:val="0"/>
          <w:sz w:val="24"/>
          <w:szCs w:val="24"/>
          <w:lang w:eastAsia="it-IT"/>
        </w:rPr>
        <w:t xml:space="preserve">  il </w:t>
      </w:r>
      <w:r>
        <w:rPr>
          <w:b/>
          <w:bCs/>
          <w:spacing w:val="0"/>
          <w:sz w:val="24"/>
          <w:szCs w:val="24"/>
          <w:lang w:eastAsia="it-IT"/>
        </w:rPr>
        <w:t xml:space="preserve">Content Sheet </w:t>
      </w:r>
      <w:r>
        <w:rPr>
          <w:spacing w:val="0"/>
          <w:sz w:val="24"/>
          <w:szCs w:val="24"/>
          <w:lang w:eastAsia="it-IT"/>
        </w:rPr>
        <w:t xml:space="preserve">&gt;&gt;&gt; </w:t>
      </w:r>
      <w:r>
        <w:rPr>
          <w:b/>
          <w:bCs/>
          <w:spacing w:val="0"/>
          <w:sz w:val="24"/>
          <w:szCs w:val="24"/>
          <w:highlight w:val="yellow"/>
          <w:u w:val="single"/>
          <w:lang w:eastAsia="it-IT"/>
        </w:rPr>
        <w:t>SCADENZA</w:t>
      </w:r>
      <w:r>
        <w:rPr>
          <w:b/>
          <w:bCs/>
          <w:spacing w:val="0"/>
          <w:sz w:val="24"/>
          <w:szCs w:val="24"/>
          <w:highlight w:val="yellow"/>
          <w:lang w:eastAsia="it-IT"/>
        </w:rPr>
        <w:t xml:space="preserve"> martedì 7 Febbraio 2023</w:t>
      </w:r>
      <w:r>
        <w:rPr>
          <w:b/>
          <w:bCs/>
          <w:spacing w:val="0"/>
          <w:sz w:val="24"/>
          <w:szCs w:val="24"/>
          <w:lang w:eastAsia="it-IT"/>
        </w:rPr>
        <w:t xml:space="preserve"> </w:t>
      </w:r>
    </w:p>
    <w:p w14:paraId="24EEC3F8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01"/>
      </w:tblGrid>
      <w:tr w:rsidR="00EC4B82" w14:paraId="6008B19F" w14:textId="77777777" w:rsidTr="006A38A6">
        <w:trPr>
          <w:trHeight w:val="500"/>
        </w:trPr>
        <w:tc>
          <w:tcPr>
            <w:tcW w:w="4395" w:type="dxa"/>
            <w:hideMark/>
          </w:tcPr>
          <w:p w14:paraId="76E0BB76" w14:textId="77777777" w:rsidR="00EC4B82" w:rsidRDefault="00EC4B82" w:rsidP="006A38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INVIARE musiche in formato MP3 a</w:t>
            </w:r>
            <w:r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>: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  <w:highlight w:val="yellow"/>
                <w:lang w:eastAsia="it-IT"/>
              </w:rPr>
              <w:t xml:space="preserve"> Cognome/Nome/Categoria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</w:p>
        </w:tc>
        <w:tc>
          <w:tcPr>
            <w:tcW w:w="4745" w:type="dxa"/>
            <w:vAlign w:val="center"/>
          </w:tcPr>
          <w:p w14:paraId="26848AD1" w14:textId="77777777" w:rsidR="00EC4B82" w:rsidRDefault="00AB0122" w:rsidP="006A38A6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hyperlink r:id="rId10" w:history="1">
              <w:r w:rsidR="00EC4B82">
                <w:rPr>
                  <w:rStyle w:val="Collegamentoipertestuale"/>
                </w:rPr>
                <w:t>pattinaggio@polisportivaopicina.it</w:t>
              </w:r>
            </w:hyperlink>
          </w:p>
          <w:p w14:paraId="45CE2B99" w14:textId="77777777" w:rsidR="00EC4B82" w:rsidRDefault="00EC4B82" w:rsidP="006A38A6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highlight w:val="yellow"/>
                <w:lang w:eastAsia="it-IT" w:bidi="it-IT"/>
              </w:rPr>
              <w:t xml:space="preserve">entro  </w:t>
            </w:r>
            <w:r>
              <w:rPr>
                <w:rFonts w:asciiTheme="majorHAnsi" w:eastAsia="Calibri" w:hAnsiTheme="majorHAnsi" w:cstheme="majorHAnsi"/>
                <w:b/>
                <w:bCs/>
                <w:spacing w:val="0"/>
                <w:sz w:val="24"/>
                <w:szCs w:val="24"/>
                <w:highlight w:val="yellow"/>
                <w:lang w:eastAsia="it-IT" w:bidi="it-IT"/>
              </w:rPr>
              <w:t>GIOVEDI’ 9 FEBBRAIO 2023</w:t>
            </w:r>
          </w:p>
          <w:p w14:paraId="116B64DA" w14:textId="77777777" w:rsidR="00EC4B82" w:rsidRDefault="00EC4B82" w:rsidP="006A38A6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</w:tr>
    </w:tbl>
    <w:p w14:paraId="489303F7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</w:p>
    <w:p w14:paraId="5671716F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</w:p>
    <w:p w14:paraId="591988DD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</w:p>
    <w:p w14:paraId="4B0C0773" w14:textId="77777777" w:rsidR="00EC4B82" w:rsidRDefault="00EC4B82" w:rsidP="00EC4B82">
      <w:pPr>
        <w:suppressAutoHyphens w:val="0"/>
        <w:rPr>
          <w:i/>
          <w:iCs/>
          <w:spacing w:val="0"/>
          <w:lang w:eastAsia="it-IT"/>
        </w:rPr>
      </w:pPr>
      <w:r>
        <w:rPr>
          <w:i/>
          <w:iCs/>
          <w:spacing w:val="0"/>
          <w:lang w:eastAsia="it-IT"/>
        </w:rPr>
        <w:lastRenderedPageBreak/>
        <w:t xml:space="preserve">      </w:t>
      </w:r>
    </w:p>
    <w:p w14:paraId="2786B61F" w14:textId="77777777" w:rsidR="00EC4B82" w:rsidRDefault="00EC4B82" w:rsidP="00EC4B82">
      <w:pPr>
        <w:suppressAutoHyphens w:val="0"/>
        <w:rPr>
          <w:i/>
          <w:iCs/>
          <w:spacing w:val="0"/>
          <w:sz w:val="24"/>
          <w:szCs w:val="24"/>
          <w:lang w:eastAsia="it-IT"/>
        </w:rPr>
      </w:pPr>
      <w:r>
        <w:rPr>
          <w:i/>
          <w:iCs/>
          <w:spacing w:val="0"/>
          <w:lang w:eastAsia="it-IT"/>
        </w:rPr>
        <w:t xml:space="preserve">      </w:t>
      </w:r>
      <w:r>
        <w:rPr>
          <w:i/>
          <w:iCs/>
          <w:spacing w:val="0"/>
          <w:sz w:val="24"/>
          <w:szCs w:val="24"/>
          <w:lang w:eastAsia="it-IT"/>
        </w:rPr>
        <w:t xml:space="preserve">Inoltre, al fine di dare all’Organizzazione le informazioni preventive utili per un servizio ristoro in grado di gestire al meglio quantità e tempistica, </w:t>
      </w:r>
      <w:r>
        <w:rPr>
          <w:i/>
          <w:iCs/>
          <w:spacing w:val="0"/>
          <w:sz w:val="24"/>
          <w:szCs w:val="24"/>
          <w:u w:val="single"/>
          <w:lang w:eastAsia="it-IT"/>
        </w:rPr>
        <w:t xml:space="preserve">SI INVITANO LE SOCIETA’ A COMUNICARE LA QUANTITA’ E LA TIPOLOGIA DEGLI EVENTUALI PASTI </w:t>
      </w:r>
      <w:r>
        <w:rPr>
          <w:i/>
          <w:iCs/>
          <w:spacing w:val="0"/>
          <w:sz w:val="24"/>
          <w:szCs w:val="24"/>
          <w:lang w:eastAsia="it-IT"/>
        </w:rPr>
        <w:t xml:space="preserve">per i propri atleti, accompagnatori e relative famiglie (v. 9ts23) - comunicare entro martedì 7/2/2023 a </w:t>
      </w:r>
      <w:hyperlink r:id="rId11" w:tgtFrame="_self" w:history="1">
        <w:r>
          <w:rPr>
            <w:rStyle w:val="Collegamentoipertestuale"/>
            <w:color w:val="0000FF"/>
            <w:spacing w:val="0"/>
            <w:sz w:val="24"/>
            <w:szCs w:val="24"/>
            <w:lang w:eastAsia="it-IT"/>
          </w:rPr>
          <w:t>pattinaggio@polisportivaopicina.it</w:t>
        </w:r>
      </w:hyperlink>
      <w:r>
        <w:rPr>
          <w:color w:val="0000FF"/>
          <w:spacing w:val="0"/>
          <w:sz w:val="24"/>
          <w:szCs w:val="24"/>
          <w:u w:val="single"/>
          <w:lang w:eastAsia="it-IT"/>
        </w:rPr>
        <w:t xml:space="preserve"> </w:t>
      </w:r>
    </w:p>
    <w:p w14:paraId="760599F3" w14:textId="77777777" w:rsidR="00EC4B82" w:rsidRDefault="00EC4B82" w:rsidP="00EC4B82">
      <w:pPr>
        <w:suppressAutoHyphens w:val="0"/>
        <w:rPr>
          <w:i/>
          <w:iCs/>
          <w:spacing w:val="0"/>
          <w:lang w:eastAsia="it-IT"/>
        </w:rPr>
      </w:pPr>
      <w:r>
        <w:rPr>
          <w:i/>
          <w:iCs/>
          <w:spacing w:val="0"/>
          <w:lang w:eastAsia="it-IT"/>
        </w:rPr>
        <w:t xml:space="preserve"> </w:t>
      </w:r>
    </w:p>
    <w:p w14:paraId="6CB106FE" w14:textId="77777777" w:rsidR="0083080A" w:rsidRDefault="0083080A" w:rsidP="0077525D">
      <w:pPr>
        <w:jc w:val="center"/>
        <w:rPr>
          <w:rFonts w:ascii="Century Gothic" w:hAnsi="Century Gothic" w:cs="Calibri"/>
          <w:b/>
          <w:color w:val="CC0000"/>
          <w:szCs w:val="22"/>
          <w:lang w:val="en-US" w:eastAsia="en-US"/>
        </w:rPr>
      </w:pPr>
    </w:p>
    <w:p w14:paraId="28E14FEA" w14:textId="214D232B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  <w:r w:rsidR="009F3C79">
        <w:rPr>
          <w:rFonts w:ascii="Century Gothic" w:hAnsi="Century Gothic"/>
          <w:sz w:val="20"/>
          <w:szCs w:val="20"/>
        </w:rPr>
        <w:t>.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64C62A2E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CE7725">
      <w:headerReference w:type="even" r:id="rId12"/>
      <w:headerReference w:type="default" r:id="rId13"/>
      <w:footerReference w:type="default" r:id="rId14"/>
      <w:pgSz w:w="11900" w:h="16840"/>
      <w:pgMar w:top="1389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D8418C" w:rsidRDefault="00D8418C" w:rsidP="00E8108A">
      <w:r>
        <w:separator/>
      </w:r>
    </w:p>
  </w:endnote>
  <w:endnote w:type="continuationSeparator" w:id="0">
    <w:p w14:paraId="3DCD3CCA" w14:textId="77777777" w:rsidR="00D8418C" w:rsidRDefault="00D8418C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D8418C" w:rsidRDefault="00D8418C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D8418C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D8418C" w:rsidRPr="00E1157F" w:rsidRDefault="00D8418C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D8418C" w:rsidRPr="001A5E19" w:rsidRDefault="00D8418C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D8418C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D8418C" w:rsidRPr="00E1157F" w:rsidRDefault="00D8418C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D8418C" w:rsidRDefault="00D8418C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D8418C" w:rsidRPr="0046117E" w:rsidRDefault="00D8418C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D8418C" w:rsidRPr="0046117E" w:rsidRDefault="00D8418C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D8418C" w:rsidRPr="001A5E19" w:rsidRDefault="00D8418C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D8418C" w:rsidRDefault="00D8418C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D8418C" w:rsidRDefault="00D8418C" w:rsidP="00E8108A">
      <w:r>
        <w:separator/>
      </w:r>
    </w:p>
  </w:footnote>
  <w:footnote w:type="continuationSeparator" w:id="0">
    <w:p w14:paraId="721DD35A" w14:textId="77777777" w:rsidR="00D8418C" w:rsidRDefault="00D8418C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D8418C" w:rsidRDefault="00D8418C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387A" w14:textId="77777777" w:rsidR="00824007" w:rsidRDefault="00D8418C" w:rsidP="00C94C81">
    <w:pPr>
      <w:pStyle w:val="Intestazione"/>
      <w:rPr>
        <w:rFonts w:ascii="Century Gothic" w:hAnsi="Century Gothic"/>
        <w:color w:val="365F91" w:themeColor="accent1" w:themeShade="BF"/>
      </w:rPr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44DE">
      <w:rPr>
        <w:rFonts w:ascii="Century Gothic" w:hAnsi="Century Gothic"/>
        <w:color w:val="365F91" w:themeColor="accent1" w:themeShade="BF"/>
      </w:rPr>
      <w:t xml:space="preserve"> </w:t>
    </w:r>
    <w:r>
      <w:rPr>
        <w:rFonts w:ascii="Century Gothic" w:hAnsi="Century Gothic"/>
        <w:color w:val="365F91" w:themeColor="accent1" w:themeShade="BF"/>
      </w:rPr>
      <w:t xml:space="preserve"> </w:t>
    </w:r>
  </w:p>
  <w:p w14:paraId="7484BC0B" w14:textId="05805FA3" w:rsidR="00D8418C" w:rsidRPr="00C94C81" w:rsidRDefault="00D8418C" w:rsidP="00C94C81">
    <w:pPr>
      <w:pStyle w:val="Intestazione"/>
    </w:pPr>
    <w:r>
      <w:rPr>
        <w:rFonts w:ascii="Century Gothic" w:hAnsi="Century Gothic"/>
        <w:color w:val="365F91" w:themeColor="accent1" w:themeShade="BF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2025E9"/>
    <w:rsid w:val="00204E9F"/>
    <w:rsid w:val="002362B9"/>
    <w:rsid w:val="002441F4"/>
    <w:rsid w:val="0025075D"/>
    <w:rsid w:val="002550CA"/>
    <w:rsid w:val="00272C38"/>
    <w:rsid w:val="00274AFA"/>
    <w:rsid w:val="002A0C80"/>
    <w:rsid w:val="002A3C6B"/>
    <w:rsid w:val="002C2C56"/>
    <w:rsid w:val="002E1D72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431A2C"/>
    <w:rsid w:val="00432167"/>
    <w:rsid w:val="00434113"/>
    <w:rsid w:val="004359C9"/>
    <w:rsid w:val="004A2F33"/>
    <w:rsid w:val="004A6994"/>
    <w:rsid w:val="004B429E"/>
    <w:rsid w:val="004B4C2A"/>
    <w:rsid w:val="004D6BAD"/>
    <w:rsid w:val="005023F7"/>
    <w:rsid w:val="005109AE"/>
    <w:rsid w:val="005D4A6E"/>
    <w:rsid w:val="005D60FA"/>
    <w:rsid w:val="005E2586"/>
    <w:rsid w:val="006347EE"/>
    <w:rsid w:val="0069292F"/>
    <w:rsid w:val="00694D4F"/>
    <w:rsid w:val="006D6CC2"/>
    <w:rsid w:val="00717198"/>
    <w:rsid w:val="00746AC5"/>
    <w:rsid w:val="00750215"/>
    <w:rsid w:val="007542A7"/>
    <w:rsid w:val="0077525D"/>
    <w:rsid w:val="007970C7"/>
    <w:rsid w:val="007D10C2"/>
    <w:rsid w:val="007D7E3C"/>
    <w:rsid w:val="007E1688"/>
    <w:rsid w:val="00824007"/>
    <w:rsid w:val="0083080A"/>
    <w:rsid w:val="008401BF"/>
    <w:rsid w:val="008635BE"/>
    <w:rsid w:val="00873A64"/>
    <w:rsid w:val="0087520C"/>
    <w:rsid w:val="00897F21"/>
    <w:rsid w:val="008C6AF5"/>
    <w:rsid w:val="008D239F"/>
    <w:rsid w:val="00927DF0"/>
    <w:rsid w:val="00947833"/>
    <w:rsid w:val="00983F48"/>
    <w:rsid w:val="009B4866"/>
    <w:rsid w:val="009F3C79"/>
    <w:rsid w:val="00A03FD8"/>
    <w:rsid w:val="00A229E7"/>
    <w:rsid w:val="00A22E7A"/>
    <w:rsid w:val="00A8006C"/>
    <w:rsid w:val="00AB0122"/>
    <w:rsid w:val="00AE067B"/>
    <w:rsid w:val="00B344BF"/>
    <w:rsid w:val="00B47FE9"/>
    <w:rsid w:val="00BC10C0"/>
    <w:rsid w:val="00BC26E4"/>
    <w:rsid w:val="00BE69D3"/>
    <w:rsid w:val="00BF7D0F"/>
    <w:rsid w:val="00BF7DDC"/>
    <w:rsid w:val="00C1433B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8418C"/>
    <w:rsid w:val="00DA16A2"/>
    <w:rsid w:val="00DA7927"/>
    <w:rsid w:val="00DB5783"/>
    <w:rsid w:val="00DC61A3"/>
    <w:rsid w:val="00E255DE"/>
    <w:rsid w:val="00E8108A"/>
    <w:rsid w:val="00E94054"/>
    <w:rsid w:val="00EA5D6A"/>
    <w:rsid w:val="00EC4B82"/>
    <w:rsid w:val="00EE2FD2"/>
    <w:rsid w:val="00F00959"/>
    <w:rsid w:val="00F43BFC"/>
    <w:rsid w:val="00F54AC4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400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400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400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400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400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400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400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40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webmail.View.mailto(%7bmailto:'pattinaggio@polisportivaopicina.it',%20subject:%20''%7d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ttinaggio@polisportivaopici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rizia@fisr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A40D06-1FF2-4882-B802-1A9AD4C4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3</cp:revision>
  <cp:lastPrinted>2023-01-30T13:51:00Z</cp:lastPrinted>
  <dcterms:created xsi:type="dcterms:W3CDTF">2023-02-07T08:24:00Z</dcterms:created>
  <dcterms:modified xsi:type="dcterms:W3CDTF">2023-02-07T08:50:00Z</dcterms:modified>
</cp:coreProperties>
</file>